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perl-Digest-SHA3</w:t>
      </w:r>
      <w:r>
        <w:rPr>
          <w:rStyle w:val="a0"/>
          <w:rFonts w:ascii="Arial" w:hAnsi="Arial"/>
          <w:sz w:val="21"/>
        </w:rPr>
        <w:t xml:space="preserve"> 1.04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1999-2004 Gisle Aas.</w:t>
      </w:r>
    </w:p>
    <w:p>
      <w:pPr>
        <w:spacing w:line="420" w:lineRule="exact"/>
      </w:pPr>
      <w:r>
        <w:rPr>
          <w:rStyle w:val="a0"/>
          <w:rFonts w:ascii="Arial" w:hAnsi="Arial"/>
          <w:sz w:val="20"/>
        </w:rPr>
        <w:t>Copyright 1997 Uwe Hollerbach.</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